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DB7" w:rsidRPr="00005DB7" w:rsidRDefault="00005DB7">
      <w:pPr>
        <w:rPr>
          <w:rFonts w:ascii="Times New Roman" w:hAnsi="Times New Roman" w:cs="Times New Roman"/>
          <w:sz w:val="24"/>
          <w:szCs w:val="24"/>
        </w:rPr>
      </w:pPr>
      <w:r w:rsidRPr="00005DB7">
        <w:rPr>
          <w:rFonts w:ascii="Times New Roman" w:hAnsi="Times New Roman" w:cs="Times New Roman"/>
          <w:sz w:val="24"/>
          <w:szCs w:val="24"/>
        </w:rPr>
        <w:t>Supplemental Table. Distribution of the 320 excluded patients</w:t>
      </w:r>
    </w:p>
    <w:tbl>
      <w:tblPr>
        <w:tblStyle w:val="a5"/>
        <w:tblW w:w="0" w:type="auto"/>
        <w:tblLook w:val="04A0"/>
      </w:tblPr>
      <w:tblGrid>
        <w:gridCol w:w="4644"/>
        <w:gridCol w:w="2835"/>
      </w:tblGrid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TLICS score 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Incomplete radiological examination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Severe internal diseases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Other major organs injured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Not enough follow-up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005DB7" w:rsidRPr="00005DB7" w:rsidTr="00005DB7">
        <w:tc>
          <w:tcPr>
            <w:tcW w:w="4644" w:type="dxa"/>
          </w:tcPr>
          <w:p w:rsidR="00005DB7" w:rsidRPr="00005DB7" w:rsidRDefault="00005DB7" w:rsidP="00005D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835" w:type="dxa"/>
          </w:tcPr>
          <w:p w:rsidR="00005DB7" w:rsidRPr="00005DB7" w:rsidRDefault="00005DB7" w:rsidP="0000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DB7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</w:tbl>
    <w:p w:rsidR="00005DB7" w:rsidRPr="00005DB7" w:rsidRDefault="00005DB7">
      <w:pPr>
        <w:rPr>
          <w:sz w:val="24"/>
          <w:szCs w:val="24"/>
        </w:rPr>
      </w:pPr>
    </w:p>
    <w:sectPr w:rsidR="00005DB7" w:rsidRPr="00005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A1A" w:rsidRDefault="00FA6A1A" w:rsidP="00005DB7">
      <w:r>
        <w:separator/>
      </w:r>
    </w:p>
  </w:endnote>
  <w:endnote w:type="continuationSeparator" w:id="1">
    <w:p w:rsidR="00FA6A1A" w:rsidRDefault="00FA6A1A" w:rsidP="00005D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A1A" w:rsidRDefault="00FA6A1A" w:rsidP="00005DB7">
      <w:r>
        <w:separator/>
      </w:r>
    </w:p>
  </w:footnote>
  <w:footnote w:type="continuationSeparator" w:id="1">
    <w:p w:rsidR="00FA6A1A" w:rsidRDefault="00FA6A1A" w:rsidP="00005D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DB7"/>
    <w:rsid w:val="00005DB7"/>
    <w:rsid w:val="00FA6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D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DB7"/>
    <w:rPr>
      <w:sz w:val="18"/>
      <w:szCs w:val="18"/>
    </w:rPr>
  </w:style>
  <w:style w:type="table" w:styleId="a5">
    <w:name w:val="Table Grid"/>
    <w:basedOn w:val="a1"/>
    <w:uiPriority w:val="59"/>
    <w:rsid w:val="00005D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yfb28</dc:creator>
  <cp:keywords/>
  <dc:description/>
  <cp:lastModifiedBy>yfb28</cp:lastModifiedBy>
  <cp:revision>2</cp:revision>
  <dcterms:created xsi:type="dcterms:W3CDTF">2019-05-14T22:48:00Z</dcterms:created>
  <dcterms:modified xsi:type="dcterms:W3CDTF">2019-05-14T22:52:00Z</dcterms:modified>
</cp:coreProperties>
</file>